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CBC" w:rsidRPr="00572DF7" w:rsidRDefault="00143CBC" w:rsidP="00143CBC">
      <w:pPr>
        <w:pStyle w:val="Default"/>
        <w:rPr>
          <w:sz w:val="28"/>
          <w:szCs w:val="28"/>
        </w:rPr>
      </w:pPr>
    </w:p>
    <w:p w:rsidR="00DE3F6F" w:rsidRPr="00572DF7" w:rsidRDefault="00143CBC" w:rsidP="00143CBC">
      <w:pPr>
        <w:rPr>
          <w:sz w:val="28"/>
          <w:szCs w:val="28"/>
        </w:rPr>
      </w:pPr>
      <w:r w:rsidRPr="00572DF7">
        <w:rPr>
          <w:sz w:val="28"/>
          <w:szCs w:val="28"/>
        </w:rPr>
        <w:t>AONN+ developed a set of standard metrics in the area of PE, CO, and ROI using the AONN+ domains for certification/navigation. These domains contain a comprehensive list of all areas in which navigators practice to provide quality patient care and financial stability for their organizations.</w:t>
      </w:r>
    </w:p>
    <w:p w:rsidR="00143CBC" w:rsidRPr="00572DF7" w:rsidRDefault="00143CBC" w:rsidP="00143CBC">
      <w:pPr>
        <w:rPr>
          <w:sz w:val="28"/>
          <w:szCs w:val="28"/>
        </w:rPr>
      </w:pPr>
      <w:r w:rsidRPr="00572DF7">
        <w:rPr>
          <w:sz w:val="28"/>
          <w:szCs w:val="28"/>
        </w:rPr>
        <w:t>AONN+ 8 domains are: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Community Outreach and Prevention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  <w:bookmarkStart w:id="0" w:name="_GoBack"/>
      <w:bookmarkEnd w:id="0"/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Coordination of Care/Care Transitions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Patient Advocacy/Patient Empowerment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Psychosocial Support Services/Assessment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Survivorship/End of Life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Professional Roles and Responsibilities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143CBC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Operations Management/Organizational Development/Health Economics</w:t>
      </w:r>
    </w:p>
    <w:p w:rsidR="00143CBC" w:rsidRPr="00572DF7" w:rsidRDefault="00143CBC" w:rsidP="00143CBC">
      <w:pPr>
        <w:pStyle w:val="ListParagraph"/>
        <w:rPr>
          <w:sz w:val="28"/>
          <w:szCs w:val="28"/>
        </w:rPr>
      </w:pPr>
    </w:p>
    <w:p w:rsidR="00572DF7" w:rsidRPr="00572DF7" w:rsidRDefault="00143CBC" w:rsidP="00143C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2DF7">
        <w:rPr>
          <w:sz w:val="28"/>
          <w:szCs w:val="28"/>
        </w:rPr>
        <w:t>Research/Quality/Performance Improvement</w:t>
      </w:r>
    </w:p>
    <w:p w:rsidR="00572DF7" w:rsidRDefault="00572D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43CBC" w:rsidRPr="00572DF7" w:rsidRDefault="00143CBC" w:rsidP="00572DF7">
      <w:pPr>
        <w:pStyle w:val="ListParagraph"/>
        <w:rPr>
          <w:sz w:val="24"/>
          <w:szCs w:val="24"/>
        </w:rPr>
      </w:pPr>
    </w:p>
    <w:p w:rsidR="00143CBC" w:rsidRDefault="00143CBC" w:rsidP="00143CBC">
      <w:r>
        <w:rPr>
          <w:noProof/>
        </w:rPr>
        <w:lastRenderedPageBreak/>
        <w:drawing>
          <wp:inline distT="0" distB="0" distL="0" distR="0" wp14:anchorId="62516A24" wp14:editId="6861DCF0">
            <wp:extent cx="6665268" cy="4124739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5268" cy="4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r>
        <w:rPr>
          <w:noProof/>
        </w:rPr>
        <w:drawing>
          <wp:inline distT="0" distB="0" distL="0" distR="0" wp14:anchorId="1616AAD6" wp14:editId="50F43648">
            <wp:extent cx="6559826" cy="39259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9826" cy="39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/>
    <w:p w:rsidR="00143CBC" w:rsidRDefault="00143CBC" w:rsidP="00143CBC">
      <w:r>
        <w:rPr>
          <w:noProof/>
        </w:rPr>
        <w:drawing>
          <wp:inline distT="0" distB="0" distL="0" distR="0" wp14:anchorId="59BF4EEF" wp14:editId="0C3AB3C0">
            <wp:extent cx="5943600" cy="3039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r>
        <w:rPr>
          <w:noProof/>
        </w:rPr>
        <w:drawing>
          <wp:inline distT="0" distB="0" distL="0" distR="0" wp14:anchorId="093007D5" wp14:editId="55CE11CC">
            <wp:extent cx="6092687" cy="352839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2892" cy="35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r>
        <w:rPr>
          <w:noProof/>
        </w:rPr>
        <w:drawing>
          <wp:inline distT="0" distB="0" distL="0" distR="0" wp14:anchorId="70B60C2F" wp14:editId="4279DB3C">
            <wp:extent cx="6162261" cy="258417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261" cy="258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r>
        <w:rPr>
          <w:noProof/>
        </w:rPr>
        <w:drawing>
          <wp:inline distT="0" distB="0" distL="0" distR="0" wp14:anchorId="0CF79C9D" wp14:editId="3A1EAE61">
            <wp:extent cx="6112565" cy="2951922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65" cy="295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pPr>
        <w:rPr>
          <w:noProof/>
        </w:rPr>
      </w:pPr>
    </w:p>
    <w:p w:rsidR="00143CBC" w:rsidRDefault="00143CBC" w:rsidP="00143CBC">
      <w:r>
        <w:rPr>
          <w:noProof/>
        </w:rPr>
        <w:drawing>
          <wp:inline distT="0" distB="0" distL="0" distR="0" wp14:anchorId="6A28B89F" wp14:editId="383F534B">
            <wp:extent cx="6172200" cy="37371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BC" w:rsidRDefault="00143CBC" w:rsidP="00143CBC">
      <w:r>
        <w:rPr>
          <w:noProof/>
        </w:rPr>
        <w:drawing>
          <wp:inline distT="0" distB="0" distL="0" distR="0" wp14:anchorId="0DF4EEA4" wp14:editId="793D6A10">
            <wp:extent cx="6172200" cy="279289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6043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CBC" w:rsidSect="00572D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1A"/>
    <w:multiLevelType w:val="hybridMultilevel"/>
    <w:tmpl w:val="C9F2E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BC"/>
    <w:rsid w:val="000E2415"/>
    <w:rsid w:val="00143CBC"/>
    <w:rsid w:val="00572DF7"/>
    <w:rsid w:val="00DE3F6F"/>
    <w:rsid w:val="00FA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A7FC2"/>
  <w15:docId w15:val="{A9EB8154-7F64-4DB0-B70F-6DADBAB8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3C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3C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BF8C8-CC63-411D-BFEA-14A640963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</Words>
  <Characters>567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MaineGeneral Medical Center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 Medeiros</dc:creator>
  <cp:lastModifiedBy>Heather</cp:lastModifiedBy>
  <cp:revision>2</cp:revision>
  <cp:lastPrinted>2018-08-13T16:52:00Z</cp:lastPrinted>
  <dcterms:created xsi:type="dcterms:W3CDTF">2018-09-19T18:43:00Z</dcterms:created>
  <dcterms:modified xsi:type="dcterms:W3CDTF">2018-09-19T18:43:00Z</dcterms:modified>
</cp:coreProperties>
</file>